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6A" w:rsidRPr="00C10234" w:rsidRDefault="003C616A" w:rsidP="003C616A">
      <w:pPr>
        <w:adjustRightInd w:val="0"/>
        <w:snapToGrid w:val="0"/>
        <w:rPr>
          <w:rFonts w:ascii="標楷體" w:eastAsia="標楷體" w:hAnsi="標楷體"/>
          <w:b/>
          <w:sz w:val="28"/>
          <w:szCs w:val="28"/>
        </w:rPr>
      </w:pPr>
      <w:r>
        <w:rPr>
          <w:rFonts w:ascii="標楷體" w:eastAsia="標楷體" w:hAnsi="標楷體" w:hint="eastAsia"/>
          <w:b/>
          <w:sz w:val="28"/>
          <w:szCs w:val="28"/>
        </w:rPr>
        <w:t>附件</w:t>
      </w:r>
      <w:proofErr w:type="gramStart"/>
      <w:r w:rsidRPr="00C10234">
        <w:rPr>
          <w:rFonts w:ascii="Calibri" w:hAnsi="Calibri" w:hint="eastAsia"/>
          <w:sz w:val="28"/>
          <w:szCs w:val="28"/>
        </w:rPr>
        <w:t>107</w:t>
      </w:r>
      <w:proofErr w:type="gramEnd"/>
      <w:r w:rsidRPr="00C10234">
        <w:rPr>
          <w:rFonts w:ascii="Calibri" w:hAnsi="Calibri" w:hint="eastAsia"/>
          <w:sz w:val="28"/>
          <w:szCs w:val="28"/>
        </w:rPr>
        <w:t>年度補助大專校院辦理五年制專科學校畢業生投入職場展翅計畫要點須知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214"/>
      </w:tblGrid>
      <w:tr w:rsidR="003C616A" w:rsidRPr="0035071D" w:rsidTr="007E1C1E">
        <w:trPr>
          <w:trHeight w:val="315"/>
        </w:trPr>
        <w:tc>
          <w:tcPr>
            <w:tcW w:w="1242" w:type="dxa"/>
            <w:vMerge w:val="restart"/>
            <w:shd w:val="clear" w:color="auto" w:fill="DBE5F1"/>
            <w:vAlign w:val="center"/>
          </w:tcPr>
          <w:p w:rsidR="003C616A" w:rsidRPr="0035071D" w:rsidRDefault="003C616A" w:rsidP="007E1C1E">
            <w:pPr>
              <w:jc w:val="center"/>
              <w:rPr>
                <w:rFonts w:ascii="Calibri" w:hAnsi="Calibri"/>
                <w:szCs w:val="22"/>
              </w:rPr>
            </w:pPr>
            <w:r w:rsidRPr="0035071D">
              <w:rPr>
                <w:rFonts w:ascii="Calibri" w:hAnsi="Calibri" w:hint="eastAsia"/>
                <w:szCs w:val="22"/>
              </w:rPr>
              <w:t>專四及專五學生</w:t>
            </w:r>
          </w:p>
          <w:p w:rsidR="003C616A" w:rsidRPr="0035071D" w:rsidRDefault="003C616A" w:rsidP="007E1C1E">
            <w:pPr>
              <w:jc w:val="center"/>
              <w:rPr>
                <w:rFonts w:ascii="Calibri" w:hAnsi="Calibri"/>
                <w:szCs w:val="22"/>
              </w:rPr>
            </w:pPr>
            <w:r w:rsidRPr="0035071D">
              <w:rPr>
                <w:rFonts w:ascii="Calibri" w:hAnsi="Calibri" w:hint="eastAsia"/>
                <w:szCs w:val="22"/>
              </w:rPr>
              <w:t>申請條件</w:t>
            </w:r>
          </w:p>
        </w:tc>
        <w:tc>
          <w:tcPr>
            <w:tcW w:w="9214" w:type="dxa"/>
            <w:shd w:val="clear" w:color="auto" w:fill="DBE5F1"/>
          </w:tcPr>
          <w:p w:rsidR="003C616A" w:rsidRPr="0035071D" w:rsidRDefault="003C616A" w:rsidP="007E1C1E">
            <w:pPr>
              <w:jc w:val="center"/>
              <w:rPr>
                <w:rFonts w:ascii="Calibri" w:hAnsi="Calibri"/>
                <w:szCs w:val="22"/>
              </w:rPr>
            </w:pPr>
            <w:r w:rsidRPr="0035071D">
              <w:rPr>
                <w:rFonts w:ascii="Calibri" w:hAnsi="Calibri" w:hint="eastAsia"/>
                <w:szCs w:val="22"/>
              </w:rPr>
              <w:t>企業單位</w:t>
            </w:r>
          </w:p>
        </w:tc>
      </w:tr>
      <w:tr w:rsidR="003C616A" w:rsidRPr="0035071D" w:rsidTr="007E1C1E">
        <w:trPr>
          <w:trHeight w:val="1169"/>
        </w:trPr>
        <w:tc>
          <w:tcPr>
            <w:tcW w:w="1242" w:type="dxa"/>
            <w:vMerge/>
            <w:shd w:val="clear" w:color="auto" w:fill="DBE5F1"/>
            <w:vAlign w:val="center"/>
          </w:tcPr>
          <w:p w:rsidR="003C616A" w:rsidRPr="0035071D" w:rsidRDefault="003C616A" w:rsidP="007E1C1E">
            <w:pPr>
              <w:jc w:val="center"/>
              <w:rPr>
                <w:rFonts w:ascii="Calibri" w:hAnsi="Calibri"/>
                <w:szCs w:val="22"/>
              </w:rPr>
            </w:pPr>
          </w:p>
        </w:tc>
        <w:tc>
          <w:tcPr>
            <w:tcW w:w="9214" w:type="dxa"/>
            <w:shd w:val="clear" w:color="auto" w:fill="auto"/>
          </w:tcPr>
          <w:p w:rsidR="003C616A" w:rsidRPr="0035071D" w:rsidRDefault="003C616A" w:rsidP="007E1C1E">
            <w:pPr>
              <w:rPr>
                <w:rFonts w:ascii="Calibri" w:hAnsi="Calibri"/>
                <w:szCs w:val="22"/>
              </w:rPr>
            </w:pPr>
            <w:r w:rsidRPr="0035071D">
              <w:rPr>
                <w:rFonts w:ascii="Calibri" w:hAnsi="Calibri" w:hint="eastAsia"/>
                <w:szCs w:val="22"/>
              </w:rPr>
              <w:t>1.</w:t>
            </w:r>
            <w:r w:rsidRPr="0035071D">
              <w:rPr>
                <w:rFonts w:ascii="Calibri" w:hAnsi="Calibri" w:hint="eastAsia"/>
                <w:szCs w:val="22"/>
              </w:rPr>
              <w:t>非護理科專四及專五學生，獲得企業提供每月</w:t>
            </w:r>
            <w:r w:rsidRPr="0035071D">
              <w:rPr>
                <w:rFonts w:ascii="Calibri" w:hAnsi="Calibri" w:hint="eastAsia"/>
                <w:szCs w:val="22"/>
              </w:rPr>
              <w:t>6</w:t>
            </w:r>
            <w:r w:rsidRPr="0035071D">
              <w:rPr>
                <w:rFonts w:ascii="Calibri" w:hAnsi="Calibri" w:hint="eastAsia"/>
                <w:szCs w:val="22"/>
              </w:rPr>
              <w:t>千元</w:t>
            </w:r>
            <w:r w:rsidRPr="0035071D">
              <w:rPr>
                <w:rFonts w:ascii="Calibri" w:hAnsi="Calibri" w:hint="eastAsia"/>
                <w:szCs w:val="22"/>
              </w:rPr>
              <w:t>(</w:t>
            </w:r>
            <w:r w:rsidRPr="0035071D">
              <w:rPr>
                <w:rFonts w:ascii="Calibri" w:hAnsi="Calibri" w:hint="eastAsia"/>
                <w:szCs w:val="22"/>
              </w:rPr>
              <w:t>含以上</w:t>
            </w:r>
            <w:r w:rsidRPr="0035071D">
              <w:rPr>
                <w:rFonts w:ascii="Calibri" w:hAnsi="Calibri" w:hint="eastAsia"/>
                <w:szCs w:val="22"/>
              </w:rPr>
              <w:t>)</w:t>
            </w:r>
            <w:r w:rsidRPr="0035071D">
              <w:rPr>
                <w:rFonts w:ascii="Calibri" w:hAnsi="Calibri" w:hint="eastAsia"/>
                <w:szCs w:val="22"/>
              </w:rPr>
              <w:t>的生活獎學金</w:t>
            </w:r>
            <w:r w:rsidRPr="0035071D">
              <w:rPr>
                <w:rFonts w:ascii="Calibri" w:hAnsi="Calibri" w:hint="eastAsia"/>
                <w:szCs w:val="22"/>
              </w:rPr>
              <w:t>(</w:t>
            </w:r>
            <w:r w:rsidRPr="0035071D">
              <w:rPr>
                <w:rFonts w:ascii="Calibri" w:hAnsi="Calibri" w:hint="eastAsia"/>
                <w:szCs w:val="22"/>
              </w:rPr>
              <w:t>在校</w:t>
            </w:r>
            <w:proofErr w:type="gramStart"/>
            <w:r w:rsidRPr="0035071D">
              <w:rPr>
                <w:rFonts w:ascii="Calibri" w:hAnsi="Calibri" w:hint="eastAsia"/>
                <w:szCs w:val="22"/>
              </w:rPr>
              <w:t>期間</w:t>
            </w:r>
            <w:r w:rsidRPr="0035071D">
              <w:rPr>
                <w:rFonts w:ascii="Calibri" w:hAnsi="Calibri" w:hint="eastAsia"/>
                <w:szCs w:val="22"/>
              </w:rPr>
              <w:t>)</w:t>
            </w:r>
            <w:proofErr w:type="gramEnd"/>
            <w:r w:rsidRPr="0035071D">
              <w:rPr>
                <w:rFonts w:ascii="Calibri" w:hAnsi="Calibri" w:hint="eastAsia"/>
                <w:szCs w:val="22"/>
              </w:rPr>
              <w:t>或是企業給予基本工資</w:t>
            </w:r>
            <w:r w:rsidRPr="0035071D">
              <w:rPr>
                <w:rFonts w:ascii="Calibri" w:hAnsi="Calibri" w:hint="eastAsia"/>
                <w:szCs w:val="22"/>
              </w:rPr>
              <w:t>(</w:t>
            </w:r>
            <w:r w:rsidRPr="0035071D">
              <w:rPr>
                <w:rFonts w:ascii="Calibri" w:hAnsi="Calibri" w:hint="eastAsia"/>
                <w:szCs w:val="22"/>
              </w:rPr>
              <w:t>含以上</w:t>
            </w:r>
            <w:r w:rsidRPr="0035071D">
              <w:rPr>
                <w:rFonts w:ascii="Calibri" w:hAnsi="Calibri" w:hint="eastAsia"/>
                <w:szCs w:val="22"/>
              </w:rPr>
              <w:t>)</w:t>
            </w:r>
            <w:r w:rsidRPr="0035071D">
              <w:rPr>
                <w:rFonts w:ascii="Calibri" w:hAnsi="Calibri" w:hint="eastAsia"/>
                <w:szCs w:val="22"/>
              </w:rPr>
              <w:t>的實習津貼</w:t>
            </w:r>
            <w:r w:rsidRPr="0035071D">
              <w:rPr>
                <w:rFonts w:ascii="Calibri" w:hAnsi="Calibri" w:hint="eastAsia"/>
                <w:szCs w:val="22"/>
              </w:rPr>
              <w:t>(</w:t>
            </w:r>
            <w:r w:rsidRPr="0035071D">
              <w:rPr>
                <w:rFonts w:ascii="Calibri" w:hAnsi="Calibri" w:hint="eastAsia"/>
                <w:szCs w:val="22"/>
              </w:rPr>
              <w:t>實習期間</w:t>
            </w:r>
            <w:r w:rsidRPr="0035071D">
              <w:rPr>
                <w:rFonts w:ascii="Calibri" w:hAnsi="Calibri" w:hint="eastAsia"/>
                <w:szCs w:val="22"/>
              </w:rPr>
              <w:t>)</w:t>
            </w:r>
          </w:p>
          <w:p w:rsidR="003C616A" w:rsidRPr="0035071D" w:rsidRDefault="003C616A" w:rsidP="007E1C1E">
            <w:pPr>
              <w:rPr>
                <w:rFonts w:ascii="Calibri" w:hAnsi="Calibri"/>
                <w:szCs w:val="22"/>
              </w:rPr>
            </w:pPr>
            <w:r w:rsidRPr="0035071D">
              <w:rPr>
                <w:rFonts w:ascii="Calibri" w:hAnsi="Calibri" w:hint="eastAsia"/>
                <w:szCs w:val="22"/>
              </w:rPr>
              <w:t>2.</w:t>
            </w:r>
            <w:r w:rsidRPr="0035071D">
              <w:rPr>
                <w:rFonts w:ascii="Calibri" w:hAnsi="Calibri" w:hint="eastAsia"/>
                <w:szCs w:val="22"/>
              </w:rPr>
              <w:t>護理類科專四及專五學生在校期間或實習</w:t>
            </w:r>
            <w:proofErr w:type="gramStart"/>
            <w:r w:rsidRPr="0035071D">
              <w:rPr>
                <w:rFonts w:ascii="Calibri" w:hAnsi="Calibri" w:hint="eastAsia"/>
                <w:szCs w:val="22"/>
              </w:rPr>
              <w:t>期間，</w:t>
            </w:r>
            <w:proofErr w:type="gramEnd"/>
            <w:r w:rsidRPr="0035071D">
              <w:rPr>
                <w:rFonts w:ascii="Calibri" w:hAnsi="Calibri" w:hint="eastAsia"/>
                <w:szCs w:val="22"/>
              </w:rPr>
              <w:t>獲得醫療機構每學年提供</w:t>
            </w:r>
            <w:r w:rsidRPr="0035071D">
              <w:rPr>
                <w:rFonts w:ascii="Calibri" w:hAnsi="Calibri" w:hint="eastAsia"/>
                <w:szCs w:val="22"/>
              </w:rPr>
              <w:t>12</w:t>
            </w:r>
            <w:r w:rsidRPr="0035071D">
              <w:rPr>
                <w:rFonts w:ascii="Calibri" w:hAnsi="Calibri" w:hint="eastAsia"/>
                <w:szCs w:val="22"/>
              </w:rPr>
              <w:t>萬元</w:t>
            </w:r>
            <w:r w:rsidRPr="0035071D">
              <w:rPr>
                <w:rFonts w:ascii="Calibri" w:hAnsi="Calibri" w:hint="eastAsia"/>
                <w:szCs w:val="22"/>
              </w:rPr>
              <w:t>(</w:t>
            </w:r>
            <w:r w:rsidRPr="0035071D">
              <w:rPr>
                <w:rFonts w:ascii="Calibri" w:hAnsi="Calibri" w:hint="eastAsia"/>
                <w:szCs w:val="22"/>
              </w:rPr>
              <w:t>含以上</w:t>
            </w:r>
            <w:r w:rsidRPr="0035071D">
              <w:rPr>
                <w:rFonts w:ascii="Calibri" w:hAnsi="Calibri" w:hint="eastAsia"/>
                <w:szCs w:val="22"/>
              </w:rPr>
              <w:t>)</w:t>
            </w:r>
            <w:r w:rsidRPr="0035071D">
              <w:rPr>
                <w:rFonts w:ascii="Calibri" w:hAnsi="Calibri" w:hint="eastAsia"/>
                <w:szCs w:val="22"/>
              </w:rPr>
              <w:t>之生活獎學金</w:t>
            </w:r>
          </w:p>
        </w:tc>
      </w:tr>
      <w:tr w:rsidR="003C616A" w:rsidRPr="0035071D" w:rsidTr="007E1C1E">
        <w:trPr>
          <w:trHeight w:val="300"/>
        </w:trPr>
        <w:tc>
          <w:tcPr>
            <w:tcW w:w="1242" w:type="dxa"/>
            <w:vMerge/>
            <w:shd w:val="clear" w:color="auto" w:fill="DBE5F1"/>
            <w:vAlign w:val="center"/>
          </w:tcPr>
          <w:p w:rsidR="003C616A" w:rsidRPr="0035071D" w:rsidRDefault="003C616A" w:rsidP="007E1C1E">
            <w:pPr>
              <w:jc w:val="center"/>
              <w:rPr>
                <w:rFonts w:ascii="Calibri" w:hAnsi="Calibri"/>
                <w:szCs w:val="22"/>
              </w:rPr>
            </w:pPr>
          </w:p>
        </w:tc>
        <w:tc>
          <w:tcPr>
            <w:tcW w:w="9214" w:type="dxa"/>
            <w:shd w:val="clear" w:color="auto" w:fill="DBE5F1"/>
          </w:tcPr>
          <w:p w:rsidR="003C616A" w:rsidRPr="0035071D" w:rsidRDefault="003C616A" w:rsidP="007E1C1E">
            <w:pPr>
              <w:jc w:val="center"/>
              <w:rPr>
                <w:rFonts w:ascii="Calibri" w:hAnsi="Calibri"/>
                <w:szCs w:val="22"/>
              </w:rPr>
            </w:pPr>
            <w:r w:rsidRPr="0035071D">
              <w:rPr>
                <w:rFonts w:ascii="Calibri" w:hAnsi="Calibri" w:hint="eastAsia"/>
                <w:szCs w:val="22"/>
              </w:rPr>
              <w:t>教育部</w:t>
            </w:r>
          </w:p>
        </w:tc>
      </w:tr>
      <w:tr w:rsidR="003C616A" w:rsidRPr="0035071D" w:rsidTr="007E1C1E">
        <w:trPr>
          <w:trHeight w:val="761"/>
        </w:trPr>
        <w:tc>
          <w:tcPr>
            <w:tcW w:w="1242" w:type="dxa"/>
            <w:vMerge/>
            <w:shd w:val="clear" w:color="auto" w:fill="DBE5F1"/>
            <w:vAlign w:val="center"/>
          </w:tcPr>
          <w:p w:rsidR="003C616A" w:rsidRPr="0035071D" w:rsidRDefault="003C616A" w:rsidP="007E1C1E">
            <w:pPr>
              <w:jc w:val="center"/>
              <w:rPr>
                <w:rFonts w:ascii="Calibri" w:hAnsi="Calibri"/>
                <w:szCs w:val="22"/>
              </w:rPr>
            </w:pPr>
          </w:p>
        </w:tc>
        <w:tc>
          <w:tcPr>
            <w:tcW w:w="9214" w:type="dxa"/>
            <w:shd w:val="clear" w:color="auto" w:fill="auto"/>
          </w:tcPr>
          <w:p w:rsidR="003C616A" w:rsidRPr="0035071D" w:rsidRDefault="003C616A" w:rsidP="007E1C1E">
            <w:pPr>
              <w:rPr>
                <w:rFonts w:ascii="Calibri" w:hAnsi="Calibri"/>
                <w:szCs w:val="22"/>
              </w:rPr>
            </w:pPr>
            <w:r w:rsidRPr="0035071D">
              <w:rPr>
                <w:rFonts w:ascii="Calibri" w:hAnsi="Calibri" w:hint="eastAsia"/>
                <w:szCs w:val="22"/>
              </w:rPr>
              <w:t xml:space="preserve">1. </w:t>
            </w:r>
            <w:r w:rsidRPr="0035071D">
              <w:rPr>
                <w:rFonts w:ascii="Calibri" w:hAnsi="Calibri" w:hint="eastAsia"/>
                <w:szCs w:val="22"/>
              </w:rPr>
              <w:t>專四學生，企業如提供</w:t>
            </w:r>
            <w:r w:rsidRPr="0035071D">
              <w:rPr>
                <w:rFonts w:ascii="Calibri" w:hAnsi="Calibri" w:hint="eastAsia"/>
                <w:szCs w:val="22"/>
              </w:rPr>
              <w:t>2</w:t>
            </w:r>
            <w:r w:rsidRPr="0035071D">
              <w:rPr>
                <w:rFonts w:ascii="Calibri" w:hAnsi="Calibri" w:hint="eastAsia"/>
                <w:szCs w:val="22"/>
              </w:rPr>
              <w:t>年生活獎學金，教育部就提供</w:t>
            </w:r>
            <w:r w:rsidRPr="0035071D">
              <w:rPr>
                <w:rFonts w:ascii="Calibri" w:hAnsi="Calibri" w:hint="eastAsia"/>
                <w:szCs w:val="22"/>
              </w:rPr>
              <w:t>2</w:t>
            </w:r>
            <w:r w:rsidRPr="0035071D">
              <w:rPr>
                <w:rFonts w:ascii="Calibri" w:hAnsi="Calibri" w:hint="eastAsia"/>
                <w:szCs w:val="22"/>
              </w:rPr>
              <w:t>年就業獎學金</w:t>
            </w:r>
            <w:r w:rsidRPr="0035071D">
              <w:rPr>
                <w:rFonts w:ascii="Calibri" w:hAnsi="Calibri" w:hint="eastAsia"/>
                <w:szCs w:val="22"/>
              </w:rPr>
              <w:t>(</w:t>
            </w:r>
            <w:r w:rsidRPr="0035071D">
              <w:rPr>
                <w:rFonts w:ascii="Calibri" w:hAnsi="Calibri" w:hint="eastAsia"/>
                <w:szCs w:val="22"/>
              </w:rPr>
              <w:t>學雜費補助</w:t>
            </w:r>
            <w:r w:rsidRPr="0035071D">
              <w:rPr>
                <w:rFonts w:ascii="Calibri" w:hAnsi="Calibri" w:hint="eastAsia"/>
                <w:szCs w:val="22"/>
              </w:rPr>
              <w:t>)</w:t>
            </w:r>
          </w:p>
          <w:p w:rsidR="003C616A" w:rsidRPr="0035071D" w:rsidRDefault="003C616A" w:rsidP="007E1C1E">
            <w:pPr>
              <w:rPr>
                <w:rFonts w:ascii="Calibri" w:hAnsi="Calibri"/>
                <w:szCs w:val="22"/>
              </w:rPr>
            </w:pPr>
            <w:r w:rsidRPr="0035071D">
              <w:rPr>
                <w:rFonts w:ascii="Calibri" w:hAnsi="Calibri" w:hint="eastAsia"/>
                <w:szCs w:val="22"/>
              </w:rPr>
              <w:t xml:space="preserve">2. </w:t>
            </w:r>
            <w:r w:rsidRPr="0035071D">
              <w:rPr>
                <w:rFonts w:ascii="Calibri" w:hAnsi="Calibri" w:hint="eastAsia"/>
                <w:szCs w:val="22"/>
              </w:rPr>
              <w:t>專五學生，企業如提供</w:t>
            </w:r>
            <w:r w:rsidRPr="0035071D">
              <w:rPr>
                <w:rFonts w:ascii="Calibri" w:hAnsi="Calibri" w:hint="eastAsia"/>
                <w:szCs w:val="22"/>
              </w:rPr>
              <w:t>1</w:t>
            </w:r>
            <w:r w:rsidRPr="0035071D">
              <w:rPr>
                <w:rFonts w:ascii="Calibri" w:hAnsi="Calibri" w:hint="eastAsia"/>
                <w:szCs w:val="22"/>
              </w:rPr>
              <w:t>年生活獎學金，教育部就提供</w:t>
            </w:r>
            <w:r w:rsidRPr="0035071D">
              <w:rPr>
                <w:rFonts w:ascii="Calibri" w:hAnsi="Calibri" w:hint="eastAsia"/>
                <w:szCs w:val="22"/>
              </w:rPr>
              <w:t>1</w:t>
            </w:r>
            <w:r w:rsidRPr="0035071D">
              <w:rPr>
                <w:rFonts w:ascii="Calibri" w:hAnsi="Calibri" w:hint="eastAsia"/>
                <w:szCs w:val="22"/>
              </w:rPr>
              <w:t>年就業獎學金</w:t>
            </w:r>
            <w:r w:rsidRPr="0035071D">
              <w:rPr>
                <w:rFonts w:ascii="Calibri" w:hAnsi="Calibri" w:hint="eastAsia"/>
                <w:szCs w:val="22"/>
              </w:rPr>
              <w:t>(</w:t>
            </w:r>
            <w:r w:rsidRPr="0035071D">
              <w:rPr>
                <w:rFonts w:ascii="Calibri" w:hAnsi="Calibri" w:hint="eastAsia"/>
                <w:szCs w:val="22"/>
              </w:rPr>
              <w:t>學雜費補助</w:t>
            </w:r>
            <w:r w:rsidRPr="0035071D">
              <w:rPr>
                <w:rFonts w:ascii="Calibri" w:hAnsi="Calibri" w:hint="eastAsia"/>
                <w:szCs w:val="22"/>
              </w:rPr>
              <w:t>)</w:t>
            </w:r>
          </w:p>
        </w:tc>
      </w:tr>
      <w:tr w:rsidR="003C616A" w:rsidRPr="0035071D" w:rsidTr="007E1C1E">
        <w:trPr>
          <w:trHeight w:val="290"/>
        </w:trPr>
        <w:tc>
          <w:tcPr>
            <w:tcW w:w="1242" w:type="dxa"/>
            <w:vMerge/>
            <w:shd w:val="clear" w:color="auto" w:fill="DBE5F1"/>
            <w:vAlign w:val="center"/>
          </w:tcPr>
          <w:p w:rsidR="003C616A" w:rsidRPr="0035071D" w:rsidRDefault="003C616A" w:rsidP="007E1C1E">
            <w:pPr>
              <w:jc w:val="center"/>
              <w:rPr>
                <w:rFonts w:ascii="Calibri" w:hAnsi="Calibri"/>
                <w:szCs w:val="22"/>
              </w:rPr>
            </w:pPr>
          </w:p>
        </w:tc>
        <w:tc>
          <w:tcPr>
            <w:tcW w:w="9214" w:type="dxa"/>
            <w:shd w:val="clear" w:color="auto" w:fill="DBE5F1"/>
          </w:tcPr>
          <w:p w:rsidR="003C616A" w:rsidRPr="0035071D" w:rsidRDefault="003C616A" w:rsidP="007E1C1E">
            <w:pPr>
              <w:jc w:val="center"/>
              <w:rPr>
                <w:rFonts w:ascii="Calibri" w:hAnsi="Calibri"/>
                <w:szCs w:val="22"/>
              </w:rPr>
            </w:pPr>
            <w:r w:rsidRPr="0035071D">
              <w:rPr>
                <w:rFonts w:ascii="Calibri" w:hAnsi="Calibri" w:hint="eastAsia"/>
                <w:szCs w:val="22"/>
              </w:rPr>
              <w:t>學校</w:t>
            </w:r>
          </w:p>
        </w:tc>
      </w:tr>
      <w:tr w:rsidR="003C616A" w:rsidRPr="0035071D" w:rsidTr="007E1C1E">
        <w:trPr>
          <w:trHeight w:val="761"/>
        </w:trPr>
        <w:tc>
          <w:tcPr>
            <w:tcW w:w="1242" w:type="dxa"/>
            <w:vMerge/>
            <w:shd w:val="clear" w:color="auto" w:fill="DBE5F1"/>
            <w:vAlign w:val="center"/>
          </w:tcPr>
          <w:p w:rsidR="003C616A" w:rsidRPr="0035071D" w:rsidRDefault="003C616A" w:rsidP="007E1C1E">
            <w:pPr>
              <w:jc w:val="center"/>
              <w:rPr>
                <w:rFonts w:ascii="Calibri" w:hAnsi="Calibri"/>
                <w:szCs w:val="22"/>
              </w:rPr>
            </w:pPr>
          </w:p>
        </w:tc>
        <w:tc>
          <w:tcPr>
            <w:tcW w:w="9214" w:type="dxa"/>
            <w:shd w:val="clear" w:color="auto" w:fill="auto"/>
          </w:tcPr>
          <w:p w:rsidR="003C616A" w:rsidRPr="0035071D" w:rsidRDefault="003C616A" w:rsidP="007E1C1E">
            <w:pPr>
              <w:rPr>
                <w:rFonts w:ascii="Calibri" w:hAnsi="Calibri"/>
                <w:szCs w:val="22"/>
              </w:rPr>
            </w:pPr>
            <w:r w:rsidRPr="0035071D">
              <w:rPr>
                <w:rFonts w:ascii="Calibri" w:hAnsi="Calibri" w:hint="eastAsia"/>
                <w:szCs w:val="22"/>
              </w:rPr>
              <w:t xml:space="preserve">1. </w:t>
            </w:r>
            <w:r w:rsidRPr="0035071D">
              <w:rPr>
                <w:rFonts w:ascii="Calibri" w:hAnsi="Calibri" w:hint="eastAsia"/>
                <w:szCs w:val="22"/>
              </w:rPr>
              <w:t>於</w:t>
            </w:r>
            <w:proofErr w:type="gramStart"/>
            <w:r w:rsidRPr="0035071D">
              <w:rPr>
                <w:rFonts w:ascii="Calibri" w:hAnsi="Calibri" w:hint="eastAsia"/>
                <w:szCs w:val="22"/>
              </w:rPr>
              <w:t>報部時確認</w:t>
            </w:r>
            <w:proofErr w:type="gramEnd"/>
            <w:r w:rsidRPr="0035071D">
              <w:rPr>
                <w:rFonts w:ascii="Calibri" w:hAnsi="Calibri" w:hint="eastAsia"/>
                <w:szCs w:val="22"/>
              </w:rPr>
              <w:t>提供補助企業單位、補助金額及補助人數。</w:t>
            </w:r>
          </w:p>
          <w:p w:rsidR="003C616A" w:rsidRPr="0035071D" w:rsidRDefault="003C616A" w:rsidP="007E1C1E">
            <w:pPr>
              <w:rPr>
                <w:rFonts w:ascii="Calibri" w:hAnsi="Calibri"/>
                <w:szCs w:val="22"/>
              </w:rPr>
            </w:pPr>
            <w:r w:rsidRPr="0035071D">
              <w:rPr>
                <w:rFonts w:ascii="Calibri" w:hAnsi="Calibri" w:hint="eastAsia"/>
                <w:szCs w:val="22"/>
              </w:rPr>
              <w:t xml:space="preserve">2. </w:t>
            </w:r>
            <w:r w:rsidRPr="0035071D">
              <w:rPr>
                <w:rFonts w:ascii="Calibri" w:hAnsi="Calibri" w:hint="eastAsia"/>
                <w:szCs w:val="22"/>
              </w:rPr>
              <w:t>於</w:t>
            </w:r>
            <w:proofErr w:type="gramStart"/>
            <w:r w:rsidRPr="0035071D">
              <w:rPr>
                <w:rFonts w:ascii="Calibri" w:hAnsi="Calibri" w:hint="eastAsia"/>
                <w:szCs w:val="22"/>
              </w:rPr>
              <w:t>報部時確認</w:t>
            </w:r>
            <w:proofErr w:type="gramEnd"/>
            <w:r w:rsidRPr="0035071D">
              <w:rPr>
                <w:rFonts w:ascii="Calibri" w:hAnsi="Calibri" w:hint="eastAsia"/>
                <w:szCs w:val="22"/>
              </w:rPr>
              <w:t>受補助學生名單。</w:t>
            </w:r>
          </w:p>
          <w:p w:rsidR="003C616A" w:rsidRPr="0035071D" w:rsidRDefault="003C616A" w:rsidP="007E1C1E">
            <w:pPr>
              <w:rPr>
                <w:rFonts w:ascii="Calibri" w:hAnsi="Calibri"/>
                <w:szCs w:val="22"/>
              </w:rPr>
            </w:pPr>
            <w:r w:rsidRPr="0035071D">
              <w:rPr>
                <w:rFonts w:ascii="Calibri" w:hAnsi="Calibri" w:hint="eastAsia"/>
                <w:szCs w:val="22"/>
              </w:rPr>
              <w:t xml:space="preserve">3. </w:t>
            </w:r>
            <w:r w:rsidRPr="0035071D">
              <w:rPr>
                <w:rFonts w:ascii="Calibri" w:hAnsi="Calibri" w:hint="eastAsia"/>
                <w:szCs w:val="22"/>
              </w:rPr>
              <w:t>進行平台填報</w:t>
            </w:r>
          </w:p>
          <w:p w:rsidR="003C616A" w:rsidRPr="0035071D" w:rsidRDefault="003C616A" w:rsidP="007E1C1E">
            <w:pPr>
              <w:rPr>
                <w:rFonts w:ascii="Calibri" w:hAnsi="Calibri"/>
                <w:szCs w:val="22"/>
              </w:rPr>
            </w:pPr>
            <w:r w:rsidRPr="0035071D">
              <w:rPr>
                <w:rFonts w:ascii="Calibri" w:hAnsi="Calibri" w:hint="eastAsia"/>
                <w:szCs w:val="22"/>
              </w:rPr>
              <w:t xml:space="preserve">3. </w:t>
            </w:r>
            <w:proofErr w:type="gramStart"/>
            <w:r w:rsidRPr="0035071D">
              <w:rPr>
                <w:rFonts w:ascii="Calibri" w:hAnsi="Calibri" w:hint="eastAsia"/>
                <w:szCs w:val="22"/>
              </w:rPr>
              <w:t>完成備文</w:t>
            </w:r>
            <w:proofErr w:type="gramEnd"/>
            <w:r w:rsidRPr="0035071D">
              <w:rPr>
                <w:rFonts w:ascii="Calibri" w:hAnsi="Calibri" w:hint="eastAsia"/>
                <w:szCs w:val="22"/>
              </w:rPr>
              <w:t>、計畫書及學校與企業產學合作意願書影本等相關資料</w:t>
            </w:r>
          </w:p>
          <w:p w:rsidR="003C616A" w:rsidRPr="0035071D" w:rsidRDefault="003C616A" w:rsidP="007E1C1E">
            <w:pPr>
              <w:rPr>
                <w:rFonts w:ascii="Calibri" w:hAnsi="Calibri"/>
                <w:szCs w:val="22"/>
              </w:rPr>
            </w:pPr>
            <w:r w:rsidRPr="0035071D">
              <w:rPr>
                <w:rFonts w:ascii="Calibri" w:hAnsi="Calibri" w:hint="eastAsia"/>
                <w:szCs w:val="22"/>
              </w:rPr>
              <w:t xml:space="preserve">4. </w:t>
            </w:r>
            <w:r w:rsidRPr="0035071D">
              <w:rPr>
                <w:rFonts w:ascii="Calibri" w:hAnsi="Calibri" w:hint="eastAsia"/>
                <w:szCs w:val="22"/>
              </w:rPr>
              <w:t>於</w:t>
            </w:r>
            <w:r w:rsidRPr="0035071D">
              <w:rPr>
                <w:rFonts w:ascii="Calibri" w:hAnsi="Calibri" w:hint="eastAsia"/>
                <w:szCs w:val="22"/>
              </w:rPr>
              <w:t>6</w:t>
            </w:r>
            <w:r w:rsidRPr="0035071D">
              <w:rPr>
                <w:rFonts w:ascii="Calibri" w:hAnsi="Calibri" w:hint="eastAsia"/>
                <w:szCs w:val="22"/>
              </w:rPr>
              <w:t>月</w:t>
            </w:r>
            <w:r w:rsidRPr="0035071D">
              <w:rPr>
                <w:rFonts w:ascii="Calibri" w:hAnsi="Calibri" w:hint="eastAsia"/>
                <w:szCs w:val="22"/>
              </w:rPr>
              <w:t>28</w:t>
            </w:r>
            <w:r w:rsidRPr="0035071D">
              <w:rPr>
                <w:rFonts w:ascii="Calibri" w:hAnsi="Calibri" w:hint="eastAsia"/>
                <w:szCs w:val="22"/>
              </w:rPr>
              <w:t>日前完成報部</w:t>
            </w:r>
          </w:p>
          <w:p w:rsidR="003C616A" w:rsidRPr="0035071D" w:rsidRDefault="003C616A" w:rsidP="007E1C1E">
            <w:pPr>
              <w:rPr>
                <w:rFonts w:ascii="Calibri" w:hAnsi="Calibri"/>
                <w:szCs w:val="22"/>
              </w:rPr>
            </w:pPr>
          </w:p>
        </w:tc>
      </w:tr>
      <w:tr w:rsidR="003C616A" w:rsidRPr="0035071D" w:rsidTr="007E1C1E">
        <w:tc>
          <w:tcPr>
            <w:tcW w:w="1242" w:type="dxa"/>
            <w:vMerge w:val="restart"/>
            <w:shd w:val="clear" w:color="auto" w:fill="DBE5F1"/>
            <w:vAlign w:val="center"/>
          </w:tcPr>
          <w:p w:rsidR="003C616A" w:rsidRPr="0035071D" w:rsidRDefault="003C616A" w:rsidP="007E1C1E">
            <w:pPr>
              <w:jc w:val="center"/>
              <w:rPr>
                <w:rFonts w:ascii="Calibri" w:hAnsi="Calibri"/>
                <w:szCs w:val="22"/>
              </w:rPr>
            </w:pPr>
            <w:r w:rsidRPr="0035071D">
              <w:rPr>
                <w:rFonts w:ascii="Calibri" w:hAnsi="Calibri" w:hint="eastAsia"/>
                <w:szCs w:val="22"/>
              </w:rPr>
              <w:t>相關規定</w:t>
            </w:r>
          </w:p>
        </w:tc>
        <w:tc>
          <w:tcPr>
            <w:tcW w:w="9214" w:type="dxa"/>
            <w:shd w:val="clear" w:color="auto" w:fill="DBE5F1"/>
          </w:tcPr>
          <w:p w:rsidR="003C616A" w:rsidRPr="0035071D" w:rsidRDefault="003C616A" w:rsidP="007E1C1E">
            <w:pPr>
              <w:jc w:val="center"/>
              <w:rPr>
                <w:rFonts w:ascii="Calibri" w:hAnsi="Calibri"/>
                <w:szCs w:val="22"/>
              </w:rPr>
            </w:pPr>
            <w:r w:rsidRPr="0035071D">
              <w:rPr>
                <w:rFonts w:ascii="Calibri" w:hAnsi="Calibri" w:hint="eastAsia"/>
                <w:szCs w:val="22"/>
              </w:rPr>
              <w:t>企業單位</w:t>
            </w:r>
            <w:r w:rsidRPr="0035071D">
              <w:rPr>
                <w:rFonts w:ascii="Calibri" w:hAnsi="Calibri" w:hint="eastAsia"/>
                <w:szCs w:val="22"/>
              </w:rPr>
              <w:t>-</w:t>
            </w:r>
            <w:r w:rsidRPr="0035071D">
              <w:rPr>
                <w:rFonts w:ascii="Calibri" w:hAnsi="Calibri" w:hint="eastAsia"/>
                <w:szCs w:val="22"/>
              </w:rPr>
              <w:t>提供生活獎學金</w:t>
            </w:r>
            <w:r w:rsidRPr="0035071D">
              <w:rPr>
                <w:rFonts w:ascii="Calibri" w:hAnsi="Calibri" w:hint="eastAsia"/>
                <w:szCs w:val="22"/>
              </w:rPr>
              <w:t>/</w:t>
            </w:r>
            <w:r w:rsidRPr="0035071D">
              <w:rPr>
                <w:rFonts w:ascii="Calibri" w:hAnsi="Calibri" w:hint="eastAsia"/>
                <w:szCs w:val="22"/>
              </w:rPr>
              <w:t>實習機會</w:t>
            </w:r>
          </w:p>
        </w:tc>
      </w:tr>
      <w:tr w:rsidR="003C616A" w:rsidRPr="0035071D" w:rsidTr="007E1C1E">
        <w:tc>
          <w:tcPr>
            <w:tcW w:w="1242" w:type="dxa"/>
            <w:vMerge/>
            <w:shd w:val="clear" w:color="auto" w:fill="DBE5F1"/>
            <w:vAlign w:val="center"/>
          </w:tcPr>
          <w:p w:rsidR="003C616A" w:rsidRPr="0035071D" w:rsidRDefault="003C616A" w:rsidP="007E1C1E">
            <w:pPr>
              <w:jc w:val="center"/>
              <w:rPr>
                <w:rFonts w:ascii="Calibri" w:hAnsi="Calibri"/>
                <w:szCs w:val="22"/>
              </w:rPr>
            </w:pPr>
          </w:p>
        </w:tc>
        <w:tc>
          <w:tcPr>
            <w:tcW w:w="9214" w:type="dxa"/>
            <w:shd w:val="clear" w:color="auto" w:fill="auto"/>
          </w:tcPr>
          <w:p w:rsidR="003C616A" w:rsidRPr="0035071D" w:rsidRDefault="003C616A" w:rsidP="007E1C1E">
            <w:pPr>
              <w:rPr>
                <w:rFonts w:ascii="Calibri" w:hAnsi="Calibri"/>
                <w:szCs w:val="22"/>
              </w:rPr>
            </w:pPr>
            <w:r w:rsidRPr="0035071D">
              <w:rPr>
                <w:rFonts w:ascii="Calibri" w:hAnsi="Calibri" w:hint="eastAsia"/>
                <w:szCs w:val="22"/>
              </w:rPr>
              <w:t xml:space="preserve">1. </w:t>
            </w:r>
            <w:r w:rsidRPr="0035071D">
              <w:rPr>
                <w:rFonts w:ascii="Calibri" w:hAnsi="Calibri" w:hint="eastAsia"/>
                <w:szCs w:val="22"/>
              </w:rPr>
              <w:t>提供申請學生在校期間提供每月</w:t>
            </w:r>
            <w:r w:rsidRPr="0035071D">
              <w:rPr>
                <w:rFonts w:ascii="Calibri" w:hAnsi="Calibri"/>
                <w:szCs w:val="22"/>
              </w:rPr>
              <w:t>6</w:t>
            </w:r>
            <w:r w:rsidRPr="0035071D">
              <w:rPr>
                <w:rFonts w:ascii="Calibri" w:hAnsi="Calibri" w:hint="eastAsia"/>
                <w:szCs w:val="22"/>
              </w:rPr>
              <w:t>仟元</w:t>
            </w:r>
            <w:r w:rsidRPr="0035071D">
              <w:rPr>
                <w:rFonts w:ascii="Calibri" w:hAnsi="Calibri" w:hint="eastAsia"/>
                <w:szCs w:val="22"/>
              </w:rPr>
              <w:t>(</w:t>
            </w:r>
            <w:r w:rsidRPr="0035071D">
              <w:rPr>
                <w:rFonts w:ascii="Calibri" w:hAnsi="Calibri" w:hint="eastAsia"/>
                <w:szCs w:val="22"/>
              </w:rPr>
              <w:t>含以上</w:t>
            </w:r>
            <w:r w:rsidRPr="0035071D">
              <w:rPr>
                <w:rFonts w:ascii="Calibri" w:hAnsi="Calibri" w:hint="eastAsia"/>
                <w:szCs w:val="22"/>
              </w:rPr>
              <w:t>)</w:t>
            </w:r>
            <w:r w:rsidRPr="0035071D">
              <w:rPr>
                <w:rFonts w:ascii="Calibri" w:hAnsi="Calibri" w:hint="eastAsia"/>
                <w:szCs w:val="22"/>
              </w:rPr>
              <w:t>生活獎學金</w:t>
            </w:r>
          </w:p>
          <w:p w:rsidR="003C616A" w:rsidRPr="0035071D" w:rsidRDefault="003C616A" w:rsidP="007E1C1E">
            <w:pPr>
              <w:rPr>
                <w:rFonts w:ascii="Calibri" w:hAnsi="Calibri"/>
                <w:szCs w:val="22"/>
              </w:rPr>
            </w:pPr>
            <w:r w:rsidRPr="0035071D">
              <w:rPr>
                <w:rFonts w:ascii="Calibri" w:hAnsi="Calibri" w:hint="eastAsia"/>
                <w:szCs w:val="22"/>
              </w:rPr>
              <w:t xml:space="preserve">2. </w:t>
            </w:r>
            <w:r w:rsidRPr="0035071D">
              <w:rPr>
                <w:rFonts w:ascii="Calibri" w:hAnsi="Calibri" w:hint="eastAsia"/>
                <w:szCs w:val="22"/>
              </w:rPr>
              <w:t>提供申請學生實習期間每月提供基本工資</w:t>
            </w:r>
            <w:r w:rsidRPr="0035071D">
              <w:rPr>
                <w:rFonts w:ascii="Calibri" w:hAnsi="Calibri" w:hint="eastAsia"/>
                <w:szCs w:val="22"/>
              </w:rPr>
              <w:t>(</w:t>
            </w:r>
            <w:r w:rsidRPr="0035071D">
              <w:rPr>
                <w:rFonts w:ascii="Calibri" w:hAnsi="Calibri" w:hint="eastAsia"/>
                <w:szCs w:val="22"/>
              </w:rPr>
              <w:t>含以上</w:t>
            </w:r>
            <w:r w:rsidRPr="0035071D">
              <w:rPr>
                <w:rFonts w:ascii="Calibri" w:hAnsi="Calibri" w:hint="eastAsia"/>
                <w:szCs w:val="22"/>
              </w:rPr>
              <w:t>)</w:t>
            </w:r>
            <w:r w:rsidRPr="0035071D">
              <w:rPr>
                <w:rFonts w:ascii="Calibri" w:hAnsi="Calibri" w:hint="eastAsia"/>
                <w:szCs w:val="22"/>
              </w:rPr>
              <w:t>之實習津貼</w:t>
            </w:r>
          </w:p>
          <w:p w:rsidR="003C616A" w:rsidRPr="0035071D" w:rsidRDefault="003C616A" w:rsidP="007E1C1E">
            <w:pPr>
              <w:rPr>
                <w:rFonts w:ascii="Calibri" w:hAnsi="Calibri"/>
                <w:szCs w:val="22"/>
              </w:rPr>
            </w:pPr>
            <w:r w:rsidRPr="0035071D">
              <w:rPr>
                <w:rFonts w:ascii="Calibri" w:hAnsi="Calibri" w:hint="eastAsia"/>
                <w:szCs w:val="22"/>
              </w:rPr>
              <w:t xml:space="preserve">3. </w:t>
            </w:r>
            <w:r w:rsidRPr="0035071D">
              <w:rPr>
                <w:rFonts w:ascii="Calibri" w:hAnsi="Calibri" w:hint="eastAsia"/>
                <w:szCs w:val="22"/>
              </w:rPr>
              <w:t>醫療機構每學年提供</w:t>
            </w:r>
            <w:r w:rsidRPr="0035071D">
              <w:rPr>
                <w:rFonts w:ascii="Calibri" w:hAnsi="Calibri" w:hint="eastAsia"/>
                <w:szCs w:val="22"/>
              </w:rPr>
              <w:t>12</w:t>
            </w:r>
            <w:r w:rsidRPr="0035071D">
              <w:rPr>
                <w:rFonts w:ascii="Calibri" w:hAnsi="Calibri" w:hint="eastAsia"/>
                <w:szCs w:val="22"/>
              </w:rPr>
              <w:t>萬元</w:t>
            </w:r>
            <w:r w:rsidRPr="0035071D">
              <w:rPr>
                <w:rFonts w:ascii="Calibri" w:hAnsi="Calibri" w:hint="eastAsia"/>
                <w:szCs w:val="22"/>
              </w:rPr>
              <w:t>(</w:t>
            </w:r>
            <w:r w:rsidRPr="0035071D">
              <w:rPr>
                <w:rFonts w:ascii="Calibri" w:hAnsi="Calibri" w:hint="eastAsia"/>
                <w:szCs w:val="22"/>
              </w:rPr>
              <w:t>含以上</w:t>
            </w:r>
            <w:r w:rsidRPr="0035071D">
              <w:rPr>
                <w:rFonts w:ascii="Calibri" w:hAnsi="Calibri" w:hint="eastAsia"/>
                <w:szCs w:val="22"/>
              </w:rPr>
              <w:t>)</w:t>
            </w:r>
            <w:r w:rsidRPr="0035071D">
              <w:rPr>
                <w:rFonts w:ascii="Calibri" w:hAnsi="Calibri" w:hint="eastAsia"/>
                <w:szCs w:val="22"/>
              </w:rPr>
              <w:t>之生活獎學金</w:t>
            </w:r>
          </w:p>
          <w:p w:rsidR="003C616A" w:rsidRPr="0035071D" w:rsidRDefault="003C616A" w:rsidP="007E1C1E">
            <w:pPr>
              <w:rPr>
                <w:rFonts w:ascii="Calibri" w:hAnsi="Calibri"/>
                <w:szCs w:val="22"/>
              </w:rPr>
            </w:pPr>
            <w:r w:rsidRPr="0035071D">
              <w:rPr>
                <w:rFonts w:ascii="Calibri" w:hAnsi="Calibri" w:hint="eastAsia"/>
                <w:szCs w:val="22"/>
              </w:rPr>
              <w:t xml:space="preserve">4. </w:t>
            </w:r>
            <w:r w:rsidRPr="0035071D">
              <w:rPr>
                <w:rFonts w:ascii="Calibri" w:hAnsi="Calibri" w:hint="eastAsia"/>
                <w:szCs w:val="22"/>
              </w:rPr>
              <w:t>非實習</w:t>
            </w:r>
            <w:proofErr w:type="gramStart"/>
            <w:r w:rsidRPr="0035071D">
              <w:rPr>
                <w:rFonts w:ascii="Calibri" w:hAnsi="Calibri" w:hint="eastAsia"/>
                <w:szCs w:val="22"/>
              </w:rPr>
              <w:t>期間勿</w:t>
            </w:r>
            <w:proofErr w:type="gramEnd"/>
            <w:r w:rsidRPr="0035071D">
              <w:rPr>
                <w:rFonts w:ascii="Calibri" w:hAnsi="Calibri" w:hint="eastAsia"/>
                <w:szCs w:val="22"/>
              </w:rPr>
              <w:t>讓學生赴企業實習</w:t>
            </w:r>
          </w:p>
          <w:p w:rsidR="003C616A" w:rsidRPr="0035071D" w:rsidRDefault="003C616A" w:rsidP="007E1C1E">
            <w:pPr>
              <w:rPr>
                <w:rFonts w:ascii="Calibri" w:hAnsi="Calibri"/>
                <w:szCs w:val="22"/>
              </w:rPr>
            </w:pPr>
            <w:r w:rsidRPr="0035071D">
              <w:rPr>
                <w:rFonts w:ascii="Calibri" w:hAnsi="Calibri" w:hint="eastAsia"/>
                <w:szCs w:val="22"/>
              </w:rPr>
              <w:t xml:space="preserve">4. </w:t>
            </w:r>
            <w:r w:rsidRPr="0035071D">
              <w:rPr>
                <w:rFonts w:ascii="Calibri" w:hAnsi="Calibri" w:hint="eastAsia"/>
                <w:szCs w:val="22"/>
              </w:rPr>
              <w:t>提供申請學生畢業後正式職缺</w:t>
            </w:r>
          </w:p>
          <w:p w:rsidR="003C616A" w:rsidRPr="0035071D" w:rsidRDefault="003C616A" w:rsidP="007E1C1E">
            <w:pPr>
              <w:rPr>
                <w:rFonts w:ascii="Calibri" w:hAnsi="Calibri"/>
                <w:szCs w:val="22"/>
              </w:rPr>
            </w:pPr>
            <w:r w:rsidRPr="0035071D">
              <w:rPr>
                <w:rFonts w:ascii="Calibri" w:hAnsi="Calibri" w:hint="eastAsia"/>
                <w:szCs w:val="22"/>
              </w:rPr>
              <w:t xml:space="preserve">5. </w:t>
            </w:r>
            <w:r w:rsidRPr="0035071D">
              <w:rPr>
                <w:rFonts w:ascii="Calibri" w:hAnsi="Calibri" w:hint="eastAsia"/>
                <w:szCs w:val="22"/>
              </w:rPr>
              <w:t>申請資格、名額由企業決定，學校協助媒合</w:t>
            </w:r>
          </w:p>
          <w:p w:rsidR="003C616A" w:rsidRPr="0035071D" w:rsidRDefault="003C616A" w:rsidP="007E1C1E">
            <w:pPr>
              <w:rPr>
                <w:rFonts w:ascii="Calibri" w:hAnsi="Calibri"/>
                <w:szCs w:val="22"/>
              </w:rPr>
            </w:pPr>
            <w:r w:rsidRPr="0035071D">
              <w:rPr>
                <w:rFonts w:ascii="Calibri" w:hAnsi="Calibri" w:hint="eastAsia"/>
                <w:szCs w:val="22"/>
              </w:rPr>
              <w:t xml:space="preserve">6. </w:t>
            </w:r>
            <w:r w:rsidRPr="0035071D">
              <w:rPr>
                <w:rFonts w:ascii="Calibri" w:hAnsi="Calibri" w:hint="eastAsia"/>
                <w:szCs w:val="22"/>
              </w:rPr>
              <w:t>企業與學生簽訂合約書</w:t>
            </w:r>
          </w:p>
          <w:p w:rsidR="003C616A" w:rsidRPr="0035071D" w:rsidRDefault="003C616A" w:rsidP="007E1C1E">
            <w:pPr>
              <w:rPr>
                <w:rFonts w:ascii="Calibri" w:hAnsi="Calibri"/>
                <w:szCs w:val="22"/>
              </w:rPr>
            </w:pPr>
            <w:r w:rsidRPr="0035071D">
              <w:rPr>
                <w:rFonts w:ascii="Calibri" w:hAnsi="Calibri" w:hint="eastAsia"/>
                <w:szCs w:val="22"/>
              </w:rPr>
              <w:t xml:space="preserve">7. </w:t>
            </w:r>
            <w:r w:rsidRPr="0035071D">
              <w:rPr>
                <w:rFonts w:ascii="Calibri" w:hAnsi="Calibri" w:hint="eastAsia"/>
                <w:szCs w:val="22"/>
              </w:rPr>
              <w:t>企業與學校簽訂企業產學合作意願書</w:t>
            </w:r>
          </w:p>
          <w:p w:rsidR="003C616A" w:rsidRPr="0035071D" w:rsidRDefault="003C616A" w:rsidP="007E1C1E">
            <w:pPr>
              <w:rPr>
                <w:rFonts w:ascii="Calibri" w:hAnsi="Calibri"/>
                <w:szCs w:val="22"/>
              </w:rPr>
            </w:pPr>
          </w:p>
        </w:tc>
        <w:bookmarkStart w:id="0" w:name="_GoBack"/>
        <w:bookmarkEnd w:id="0"/>
      </w:tr>
      <w:tr w:rsidR="003C616A" w:rsidRPr="0035071D" w:rsidTr="007E1C1E">
        <w:tc>
          <w:tcPr>
            <w:tcW w:w="1242" w:type="dxa"/>
            <w:vMerge/>
            <w:shd w:val="clear" w:color="auto" w:fill="DBE5F1"/>
            <w:vAlign w:val="center"/>
          </w:tcPr>
          <w:p w:rsidR="003C616A" w:rsidRPr="0035071D" w:rsidRDefault="003C616A" w:rsidP="007E1C1E">
            <w:pPr>
              <w:jc w:val="center"/>
              <w:rPr>
                <w:rFonts w:ascii="Calibri" w:hAnsi="Calibri"/>
                <w:szCs w:val="22"/>
              </w:rPr>
            </w:pPr>
          </w:p>
        </w:tc>
        <w:tc>
          <w:tcPr>
            <w:tcW w:w="9214" w:type="dxa"/>
            <w:shd w:val="clear" w:color="auto" w:fill="DBE5F1"/>
          </w:tcPr>
          <w:p w:rsidR="003C616A" w:rsidRPr="0035071D" w:rsidRDefault="003C616A" w:rsidP="007E1C1E">
            <w:pPr>
              <w:jc w:val="center"/>
              <w:rPr>
                <w:rFonts w:ascii="Calibri" w:hAnsi="Calibri"/>
                <w:szCs w:val="22"/>
              </w:rPr>
            </w:pPr>
            <w:r w:rsidRPr="0035071D">
              <w:rPr>
                <w:rFonts w:ascii="Calibri" w:hAnsi="Calibri" w:hint="eastAsia"/>
                <w:szCs w:val="22"/>
              </w:rPr>
              <w:t>學校</w:t>
            </w:r>
          </w:p>
        </w:tc>
      </w:tr>
      <w:tr w:rsidR="003C616A" w:rsidRPr="0035071D" w:rsidTr="007E1C1E">
        <w:tc>
          <w:tcPr>
            <w:tcW w:w="1242" w:type="dxa"/>
            <w:vMerge/>
            <w:shd w:val="clear" w:color="auto" w:fill="DBE5F1"/>
            <w:vAlign w:val="center"/>
          </w:tcPr>
          <w:p w:rsidR="003C616A" w:rsidRPr="0035071D" w:rsidRDefault="003C616A" w:rsidP="007E1C1E">
            <w:pPr>
              <w:jc w:val="center"/>
              <w:rPr>
                <w:rFonts w:ascii="Calibri" w:hAnsi="Calibri"/>
                <w:szCs w:val="22"/>
              </w:rPr>
            </w:pPr>
          </w:p>
        </w:tc>
        <w:tc>
          <w:tcPr>
            <w:tcW w:w="9214" w:type="dxa"/>
            <w:shd w:val="clear" w:color="auto" w:fill="auto"/>
          </w:tcPr>
          <w:p w:rsidR="003C616A" w:rsidRPr="0035071D" w:rsidRDefault="003C616A" w:rsidP="007E1C1E">
            <w:pPr>
              <w:rPr>
                <w:rFonts w:ascii="Calibri" w:hAnsi="Calibri"/>
                <w:szCs w:val="22"/>
              </w:rPr>
            </w:pPr>
            <w:r w:rsidRPr="0035071D">
              <w:rPr>
                <w:rFonts w:ascii="Calibri" w:hAnsi="Calibri" w:hint="eastAsia"/>
                <w:szCs w:val="22"/>
              </w:rPr>
              <w:t xml:space="preserve">1. </w:t>
            </w:r>
            <w:r w:rsidRPr="0035071D">
              <w:rPr>
                <w:rFonts w:ascii="Calibri" w:hAnsi="Calibri" w:hint="eastAsia"/>
                <w:szCs w:val="22"/>
              </w:rPr>
              <w:t>科系積極向企業爭取，協助受補助學生獲得適當之就業待遇及福利。</w:t>
            </w:r>
          </w:p>
          <w:p w:rsidR="003C616A" w:rsidRPr="0035071D" w:rsidRDefault="003C616A" w:rsidP="007E1C1E">
            <w:pPr>
              <w:rPr>
                <w:rFonts w:ascii="Calibri" w:hAnsi="Calibri"/>
                <w:szCs w:val="22"/>
              </w:rPr>
            </w:pPr>
            <w:r w:rsidRPr="0035071D">
              <w:rPr>
                <w:rFonts w:ascii="Calibri" w:hAnsi="Calibri" w:hint="eastAsia"/>
                <w:szCs w:val="22"/>
              </w:rPr>
              <w:t xml:space="preserve">2. </w:t>
            </w:r>
            <w:r w:rsidRPr="0035071D">
              <w:rPr>
                <w:rFonts w:ascii="Calibri" w:hAnsi="Calibri" w:hint="eastAsia"/>
                <w:szCs w:val="22"/>
              </w:rPr>
              <w:t>公告及宣傳申請受補助學生之相關規定及協助媒合</w:t>
            </w:r>
          </w:p>
          <w:p w:rsidR="003C616A" w:rsidRPr="0035071D" w:rsidRDefault="003C616A" w:rsidP="007E1C1E">
            <w:pPr>
              <w:rPr>
                <w:rFonts w:ascii="Calibri" w:hAnsi="Calibri"/>
                <w:szCs w:val="22"/>
              </w:rPr>
            </w:pPr>
            <w:r w:rsidRPr="0035071D">
              <w:rPr>
                <w:rFonts w:ascii="Calibri" w:hAnsi="Calibri" w:hint="eastAsia"/>
                <w:szCs w:val="22"/>
              </w:rPr>
              <w:t xml:space="preserve">3. </w:t>
            </w:r>
            <w:r w:rsidRPr="0035071D">
              <w:rPr>
                <w:rFonts w:ascii="Calibri" w:hAnsi="Calibri" w:hint="eastAsia"/>
                <w:szCs w:val="22"/>
              </w:rPr>
              <w:t>校內辦理說明會並宣導</w:t>
            </w:r>
          </w:p>
          <w:p w:rsidR="003C616A" w:rsidRPr="0035071D" w:rsidRDefault="003C616A" w:rsidP="007E1C1E">
            <w:pPr>
              <w:rPr>
                <w:rFonts w:ascii="Calibri" w:hAnsi="Calibri"/>
                <w:szCs w:val="22"/>
              </w:rPr>
            </w:pPr>
            <w:r w:rsidRPr="0035071D">
              <w:rPr>
                <w:rFonts w:ascii="Calibri" w:hAnsi="Calibri" w:hint="eastAsia"/>
                <w:szCs w:val="22"/>
              </w:rPr>
              <w:t xml:space="preserve">4. </w:t>
            </w:r>
            <w:r w:rsidRPr="0035071D">
              <w:rPr>
                <w:rFonts w:ascii="Calibri" w:hAnsi="Calibri" w:hint="eastAsia"/>
                <w:szCs w:val="22"/>
              </w:rPr>
              <w:t>與受補助學生簽署就業意願書</w:t>
            </w:r>
          </w:p>
          <w:p w:rsidR="003C616A" w:rsidRPr="0035071D" w:rsidRDefault="003C616A" w:rsidP="007E1C1E">
            <w:pPr>
              <w:rPr>
                <w:rFonts w:ascii="Calibri" w:hAnsi="Calibri"/>
                <w:szCs w:val="22"/>
              </w:rPr>
            </w:pPr>
            <w:r w:rsidRPr="0035071D">
              <w:rPr>
                <w:rFonts w:ascii="Calibri" w:hAnsi="Calibri" w:hint="eastAsia"/>
                <w:szCs w:val="22"/>
              </w:rPr>
              <w:t xml:space="preserve">5. </w:t>
            </w:r>
            <w:r w:rsidRPr="0035071D">
              <w:rPr>
                <w:rFonts w:ascii="Calibri" w:hAnsi="Calibri" w:hint="eastAsia"/>
                <w:szCs w:val="22"/>
              </w:rPr>
              <w:t>追蹤受補助學生畢業後就業狀況</w:t>
            </w:r>
          </w:p>
        </w:tc>
      </w:tr>
      <w:tr w:rsidR="003C616A" w:rsidRPr="0035071D" w:rsidTr="007E1C1E">
        <w:tc>
          <w:tcPr>
            <w:tcW w:w="1242" w:type="dxa"/>
            <w:vMerge/>
            <w:shd w:val="clear" w:color="auto" w:fill="DBE5F1"/>
            <w:vAlign w:val="center"/>
          </w:tcPr>
          <w:p w:rsidR="003C616A" w:rsidRPr="0035071D" w:rsidRDefault="003C616A" w:rsidP="007E1C1E">
            <w:pPr>
              <w:jc w:val="center"/>
              <w:rPr>
                <w:rFonts w:ascii="Calibri" w:hAnsi="Calibri"/>
                <w:szCs w:val="22"/>
              </w:rPr>
            </w:pPr>
          </w:p>
        </w:tc>
        <w:tc>
          <w:tcPr>
            <w:tcW w:w="9214" w:type="dxa"/>
            <w:shd w:val="clear" w:color="auto" w:fill="DBE5F1"/>
          </w:tcPr>
          <w:p w:rsidR="003C616A" w:rsidRPr="0035071D" w:rsidRDefault="003C616A" w:rsidP="007E1C1E">
            <w:pPr>
              <w:jc w:val="center"/>
              <w:rPr>
                <w:rFonts w:ascii="Calibri" w:hAnsi="Calibri"/>
                <w:szCs w:val="22"/>
              </w:rPr>
            </w:pPr>
            <w:r w:rsidRPr="0035071D">
              <w:rPr>
                <w:rFonts w:ascii="Calibri" w:hAnsi="Calibri" w:hint="eastAsia"/>
                <w:szCs w:val="22"/>
              </w:rPr>
              <w:t>學生</w:t>
            </w:r>
          </w:p>
        </w:tc>
      </w:tr>
      <w:tr w:rsidR="003C616A" w:rsidRPr="0035071D" w:rsidTr="007E1C1E">
        <w:tc>
          <w:tcPr>
            <w:tcW w:w="1242" w:type="dxa"/>
            <w:vMerge/>
            <w:shd w:val="clear" w:color="auto" w:fill="DBE5F1"/>
            <w:vAlign w:val="center"/>
          </w:tcPr>
          <w:p w:rsidR="003C616A" w:rsidRPr="0035071D" w:rsidRDefault="003C616A" w:rsidP="007E1C1E">
            <w:pPr>
              <w:jc w:val="center"/>
              <w:rPr>
                <w:rFonts w:ascii="Calibri" w:hAnsi="Calibri"/>
                <w:szCs w:val="22"/>
              </w:rPr>
            </w:pPr>
          </w:p>
        </w:tc>
        <w:tc>
          <w:tcPr>
            <w:tcW w:w="9214" w:type="dxa"/>
            <w:shd w:val="clear" w:color="auto" w:fill="auto"/>
          </w:tcPr>
          <w:p w:rsidR="003C616A" w:rsidRPr="0035071D" w:rsidRDefault="003C616A" w:rsidP="007E1C1E">
            <w:pPr>
              <w:rPr>
                <w:rFonts w:ascii="Calibri" w:hAnsi="Calibri"/>
                <w:szCs w:val="22"/>
              </w:rPr>
            </w:pPr>
            <w:r w:rsidRPr="0035071D">
              <w:rPr>
                <w:rFonts w:ascii="Calibri" w:hAnsi="Calibri" w:hint="eastAsia"/>
                <w:szCs w:val="22"/>
              </w:rPr>
              <w:t xml:space="preserve">1. </w:t>
            </w:r>
            <w:r w:rsidRPr="0035071D">
              <w:rPr>
                <w:rFonts w:ascii="Calibri" w:hAnsi="Calibri" w:hint="eastAsia"/>
                <w:szCs w:val="22"/>
              </w:rPr>
              <w:t>已申請政府各類學雜費減免者</w:t>
            </w:r>
            <w:r w:rsidRPr="0035071D">
              <w:rPr>
                <w:rFonts w:ascii="Calibri" w:hAnsi="Calibri" w:hint="eastAsia"/>
                <w:szCs w:val="22"/>
              </w:rPr>
              <w:t>(</w:t>
            </w:r>
            <w:r w:rsidRPr="0035071D">
              <w:rPr>
                <w:rFonts w:ascii="Calibri" w:hAnsi="Calibri" w:hint="eastAsia"/>
                <w:szCs w:val="22"/>
              </w:rPr>
              <w:t>含軍公教子女補助等</w:t>
            </w:r>
            <w:r w:rsidRPr="0035071D">
              <w:rPr>
                <w:rFonts w:ascii="Calibri" w:hAnsi="Calibri" w:hint="eastAsia"/>
                <w:szCs w:val="22"/>
              </w:rPr>
              <w:t>)</w:t>
            </w:r>
            <w:r w:rsidRPr="0035071D">
              <w:rPr>
                <w:rFonts w:ascii="Calibri" w:hAnsi="Calibri" w:hint="eastAsia"/>
                <w:szCs w:val="22"/>
              </w:rPr>
              <w:t>，得就扣除學雜費減免或補助額度後之差額申請補助。</w:t>
            </w:r>
          </w:p>
          <w:p w:rsidR="003C616A" w:rsidRPr="0035071D" w:rsidRDefault="003C616A" w:rsidP="007E1C1E">
            <w:pPr>
              <w:rPr>
                <w:rFonts w:ascii="Calibri" w:hAnsi="Calibri"/>
                <w:szCs w:val="22"/>
              </w:rPr>
            </w:pPr>
            <w:r w:rsidRPr="0035071D">
              <w:rPr>
                <w:rFonts w:ascii="Calibri" w:hAnsi="Calibri" w:hint="eastAsia"/>
                <w:szCs w:val="22"/>
              </w:rPr>
              <w:t xml:space="preserve">2. </w:t>
            </w:r>
            <w:r w:rsidRPr="0035071D">
              <w:rPr>
                <w:rFonts w:ascii="Calibri" w:hAnsi="Calibri" w:hint="eastAsia"/>
                <w:szCs w:val="22"/>
              </w:rPr>
              <w:t>畢業後直接就業</w:t>
            </w:r>
          </w:p>
          <w:p w:rsidR="003C616A" w:rsidRPr="0035071D" w:rsidRDefault="003C616A" w:rsidP="007E1C1E">
            <w:pPr>
              <w:rPr>
                <w:rFonts w:ascii="Calibri" w:hAnsi="Calibri"/>
                <w:szCs w:val="22"/>
              </w:rPr>
            </w:pPr>
            <w:r w:rsidRPr="0035071D">
              <w:rPr>
                <w:rFonts w:ascii="Calibri" w:hAnsi="Calibri" w:hint="eastAsia"/>
                <w:szCs w:val="22"/>
              </w:rPr>
              <w:t xml:space="preserve">3. </w:t>
            </w:r>
            <w:r w:rsidRPr="0035071D">
              <w:rPr>
                <w:rFonts w:ascii="Calibri" w:hAnsi="Calibri" w:hint="eastAsia"/>
                <w:szCs w:val="22"/>
              </w:rPr>
              <w:t>受補助學生畢業後連續就業未滿受補助年限者，應依其未就業之月數比例償還補助款；不滿一月者，以一月計。</w:t>
            </w:r>
          </w:p>
          <w:p w:rsidR="003C616A" w:rsidRPr="0035071D" w:rsidRDefault="003C616A" w:rsidP="007E1C1E">
            <w:pPr>
              <w:rPr>
                <w:rFonts w:ascii="Calibri" w:hAnsi="Calibri"/>
                <w:szCs w:val="22"/>
              </w:rPr>
            </w:pPr>
            <w:r w:rsidRPr="0035071D">
              <w:rPr>
                <w:rFonts w:ascii="Calibri" w:hAnsi="Calibri" w:hint="eastAsia"/>
                <w:szCs w:val="22"/>
              </w:rPr>
              <w:t xml:space="preserve">4. </w:t>
            </w:r>
            <w:r w:rsidRPr="0035071D">
              <w:rPr>
                <w:rFonts w:ascii="Calibri" w:hAnsi="Calibri" w:hint="eastAsia"/>
                <w:szCs w:val="22"/>
              </w:rPr>
              <w:t>因轉學、轉科、被勒令退學、開除學籍、無故輟學或因辦理休學或不能繼續完成學業或工作，致喪失參與計畫之資格者，應終止受領就業獎學金，並償還已受領之就業獎學金。</w:t>
            </w:r>
          </w:p>
        </w:tc>
      </w:tr>
    </w:tbl>
    <w:p w:rsidR="00B25EA3" w:rsidRPr="003C616A" w:rsidRDefault="00B25EA3"/>
    <w:sectPr w:rsidR="00B25EA3" w:rsidRPr="003C616A" w:rsidSect="003C616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6A"/>
    <w:rsid w:val="003C616A"/>
    <w:rsid w:val="00B25E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16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16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2018-06-22T06:23:00Z</dcterms:created>
  <dcterms:modified xsi:type="dcterms:W3CDTF">2018-06-22T06:24:00Z</dcterms:modified>
</cp:coreProperties>
</file>